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F1" w:rsidRPr="00963D75" w:rsidRDefault="00293FB6" w:rsidP="002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реализации и оценке эффективности в 2018 году муниципальной программы «Информатизация Администрации муниципального образования «Город Майкоп» на 2018-2020 годы»</w:t>
      </w:r>
    </w:p>
    <w:p w:rsidR="00F57EDC" w:rsidRPr="00963D75" w:rsidRDefault="00F57EDC" w:rsidP="00293FB6">
      <w:pPr>
        <w:spacing w:after="0" w:line="240" w:lineRule="auto"/>
      </w:pP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</w:t>
      </w:r>
      <w:r w:rsidR="00B931A2">
        <w:rPr>
          <w:rFonts w:ascii="Times New Roman" w:hAnsi="Times New Roman" w:cs="Times New Roman"/>
          <w:sz w:val="28"/>
          <w:szCs w:val="28"/>
        </w:rPr>
        <w:t>разования «Город Майкоп» на 2018</w:t>
      </w:r>
      <w:r w:rsidRPr="00963D75">
        <w:rPr>
          <w:rFonts w:ascii="Times New Roman" w:hAnsi="Times New Roman" w:cs="Times New Roman"/>
          <w:sz w:val="28"/>
          <w:szCs w:val="28"/>
        </w:rPr>
        <w:t>-20</w:t>
      </w:r>
      <w:r w:rsidR="00B931A2">
        <w:rPr>
          <w:rFonts w:ascii="Times New Roman" w:hAnsi="Times New Roman" w:cs="Times New Roman"/>
          <w:sz w:val="28"/>
          <w:szCs w:val="28"/>
        </w:rPr>
        <w:t>20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B931A2">
        <w:rPr>
          <w:rFonts w:ascii="Times New Roman" w:hAnsi="Times New Roman" w:cs="Times New Roman"/>
          <w:sz w:val="28"/>
          <w:szCs w:val="28"/>
        </w:rPr>
        <w:t>31.10.2017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</w:t>
      </w:r>
      <w:r w:rsidR="00BE4610">
        <w:rPr>
          <w:rFonts w:ascii="Times New Roman" w:hAnsi="Times New Roman" w:cs="Times New Roman"/>
          <w:sz w:val="28"/>
          <w:szCs w:val="28"/>
        </w:rPr>
        <w:t xml:space="preserve"> </w:t>
      </w:r>
      <w:r w:rsidR="00B931A2">
        <w:rPr>
          <w:rFonts w:ascii="Times New Roman" w:hAnsi="Times New Roman" w:cs="Times New Roman"/>
          <w:sz w:val="28"/>
          <w:szCs w:val="28"/>
        </w:rPr>
        <w:t>1304</w:t>
      </w:r>
      <w:r w:rsidR="009743D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«Информатизация Администрации муниципального образования «Город Майкоп» на 2018-2020 годы»</w:t>
      </w:r>
      <w:r w:rsidRPr="00963D75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информатизации и защиты информации.</w:t>
      </w: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</w:t>
      </w:r>
      <w:r w:rsidR="006D00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3D75">
        <w:rPr>
          <w:rFonts w:ascii="Times New Roman" w:hAnsi="Times New Roman" w:cs="Times New Roman"/>
          <w:sz w:val="28"/>
          <w:szCs w:val="28"/>
        </w:rPr>
        <w:t>основн</w:t>
      </w:r>
      <w:r w:rsidR="006D0095">
        <w:rPr>
          <w:rFonts w:ascii="Times New Roman" w:hAnsi="Times New Roman" w:cs="Times New Roman"/>
          <w:sz w:val="28"/>
          <w:szCs w:val="28"/>
        </w:rPr>
        <w:t>ого результата</w:t>
      </w:r>
      <w:r w:rsidRPr="00963D75">
        <w:rPr>
          <w:rFonts w:ascii="Times New Roman" w:hAnsi="Times New Roman" w:cs="Times New Roman"/>
          <w:sz w:val="28"/>
          <w:szCs w:val="28"/>
        </w:rPr>
        <w:t>:</w:t>
      </w:r>
      <w:r w:rsidR="006D0095">
        <w:rPr>
          <w:rFonts w:ascii="Times New Roman" w:hAnsi="Times New Roman" w:cs="Times New Roman"/>
          <w:sz w:val="28"/>
          <w:szCs w:val="28"/>
        </w:rPr>
        <w:t xml:space="preserve"> повышено обеспечение органов местного самоуправления современными информационно-телекоммуникационными технологиями.</w:t>
      </w:r>
    </w:p>
    <w:p w:rsidR="008248C0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 xml:space="preserve">Из </w:t>
      </w:r>
      <w:r w:rsidR="00004F0E">
        <w:rPr>
          <w:rFonts w:ascii="Times New Roman" w:hAnsi="Times New Roman" w:cs="Times New Roman"/>
          <w:sz w:val="28"/>
          <w:szCs w:val="28"/>
        </w:rPr>
        <w:t>4</w:t>
      </w:r>
      <w:r w:rsidRPr="00963D75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достижение которых запланировано на 201</w:t>
      </w:r>
      <w:r w:rsidR="00004F0E">
        <w:rPr>
          <w:rFonts w:ascii="Times New Roman" w:hAnsi="Times New Roman" w:cs="Times New Roman"/>
          <w:sz w:val="28"/>
          <w:szCs w:val="28"/>
        </w:rPr>
        <w:t>8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год, </w:t>
      </w:r>
      <w:r w:rsidR="00F65780">
        <w:rPr>
          <w:rFonts w:ascii="Times New Roman" w:hAnsi="Times New Roman" w:cs="Times New Roman"/>
          <w:sz w:val="28"/>
          <w:szCs w:val="28"/>
        </w:rPr>
        <w:t xml:space="preserve">достигнуты значения по </w:t>
      </w:r>
      <w:r w:rsidR="00004F0E">
        <w:rPr>
          <w:rFonts w:ascii="Times New Roman" w:hAnsi="Times New Roman" w:cs="Times New Roman"/>
          <w:sz w:val="28"/>
          <w:szCs w:val="28"/>
        </w:rPr>
        <w:t>3</w:t>
      </w:r>
      <w:r w:rsidR="00444277">
        <w:rPr>
          <w:rFonts w:ascii="Times New Roman" w:hAnsi="Times New Roman" w:cs="Times New Roman"/>
          <w:sz w:val="28"/>
          <w:szCs w:val="28"/>
        </w:rPr>
        <w:t xml:space="preserve"> </w:t>
      </w:r>
      <w:r w:rsidR="0073472D">
        <w:rPr>
          <w:rFonts w:ascii="Times New Roman" w:hAnsi="Times New Roman" w:cs="Times New Roman"/>
          <w:sz w:val="28"/>
          <w:szCs w:val="28"/>
        </w:rPr>
        <w:t>показателям.</w:t>
      </w: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F07F1" w:rsidRPr="00963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004F0E">
        <w:rPr>
          <w:rFonts w:ascii="Times New Roman" w:hAnsi="Times New Roman" w:cs="Times New Roman"/>
          <w:sz w:val="28"/>
          <w:szCs w:val="28"/>
        </w:rPr>
        <w:t>8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</w:t>
      </w:r>
      <w:r w:rsidR="00513DE2" w:rsidRPr="00963D75">
        <w:rPr>
          <w:rFonts w:ascii="Times New Roman" w:hAnsi="Times New Roman" w:cs="Times New Roman"/>
          <w:sz w:val="28"/>
          <w:szCs w:val="28"/>
        </w:rPr>
        <w:t>.</w:t>
      </w:r>
    </w:p>
    <w:p w:rsidR="002F07F1" w:rsidRPr="00963D75" w:rsidRDefault="008C316B" w:rsidP="00293FB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lastRenderedPageBreak/>
        <w:t>Таблице №1</w:t>
      </w:r>
    </w:p>
    <w:p w:rsidR="00384306" w:rsidRDefault="00384306" w:rsidP="0038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384306" w:rsidRDefault="00384306" w:rsidP="0038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6410"/>
        <w:gridCol w:w="1418"/>
        <w:gridCol w:w="1134"/>
        <w:gridCol w:w="1134"/>
        <w:gridCol w:w="1417"/>
        <w:gridCol w:w="2836"/>
      </w:tblGrid>
      <w:tr w:rsidR="00384306" w:rsidTr="003843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84306" w:rsidTr="0038430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06" w:rsidTr="0038430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06" w:rsidTr="00384306"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 w:rsidP="00C664C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«Информатизация Администрации муниципального об</w:t>
            </w:r>
            <w:r w:rsidR="00C664CD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«Город Майкоп» на 2018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664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Доля одновременно подключенных пользователей к СЭД от общего количества зарегистрированных пользователей в системе</w:t>
            </w:r>
          </w:p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54,3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Исполнение 83,4 %</w:t>
            </w: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с доступом к СМЭВ (система межведомственного электронного взаимодействия)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Исполнение 100%</w:t>
            </w: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пользователей, подключенных к системе объединенных коммуникаций </w:t>
            </w:r>
          </w:p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Исполнение 104,6%</w:t>
            </w: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CD" w:rsidRDefault="00CB6B6E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84306"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</w:t>
            </w:r>
          </w:p>
          <w:p w:rsidR="00C664CD" w:rsidRDefault="00C664CD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CD" w:rsidRDefault="00C664CD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306" w:rsidRPr="00384306" w:rsidRDefault="00384306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посетителей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1233,2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Исполнение 176,2%</w:t>
            </w:r>
          </w:p>
        </w:tc>
      </w:tr>
    </w:tbl>
    <w:p w:rsidR="00384306" w:rsidRDefault="00384306" w:rsidP="00384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показателю «Доля одновременно подключенных пользователей к СЭД от общего количества зарегистрированных пользователей в системе» в 2018 году запланировано 70% одновременно подключенных пользователей. По факту в системе электронного документооборота зарегистрирован 291 пользователь, фактически возможно одновременное подключение 170 пользователей. 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170/291*100%=58,4%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целевой показатель меньше от запланированного на 11,6%, в связи </w:t>
      </w:r>
      <w:r w:rsidR="00C22F06">
        <w:rPr>
          <w:rFonts w:ascii="Times New Roman" w:hAnsi="Times New Roman" w:cs="Times New Roman"/>
          <w:sz w:val="28"/>
          <w:szCs w:val="28"/>
        </w:rPr>
        <w:t>с несоответствием количества лицензий числу пользователей.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показателю «Количество рабочих мест с доступом к СМЭВ» в 2018 году запланировано 4 рабочих места с доступом к СМЭВ, фактически подключенных рабочих места с доступом к СМЭВ – 4. 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показателю «Доля пользователей, подключенных к системе объединенных коммуникаций» в 2018 году запланировано </w:t>
      </w:r>
      <w:r w:rsidR="004E4A23">
        <w:rPr>
          <w:rFonts w:ascii="Times New Roman" w:hAnsi="Times New Roman" w:cs="Times New Roman"/>
          <w:sz w:val="28"/>
          <w:szCs w:val="28"/>
        </w:rPr>
        <w:t>подключить 492 пользователей</w:t>
      </w:r>
      <w:r>
        <w:rPr>
          <w:rFonts w:ascii="Times New Roman" w:hAnsi="Times New Roman" w:cs="Times New Roman"/>
          <w:sz w:val="28"/>
          <w:szCs w:val="28"/>
        </w:rPr>
        <w:t>, фактически</w:t>
      </w:r>
      <w:r w:rsidR="00FA0FFF">
        <w:rPr>
          <w:rFonts w:ascii="Times New Roman" w:hAnsi="Times New Roman" w:cs="Times New Roman"/>
          <w:sz w:val="28"/>
          <w:szCs w:val="28"/>
        </w:rPr>
        <w:t xml:space="preserve"> к системе объединенных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23">
        <w:rPr>
          <w:rFonts w:ascii="Times New Roman" w:hAnsi="Times New Roman" w:cs="Times New Roman"/>
          <w:sz w:val="28"/>
          <w:szCs w:val="28"/>
        </w:rPr>
        <w:t>подключили 412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пользователей.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412/492*100 %=83,7 %</w:t>
      </w:r>
    </w:p>
    <w:p w:rsidR="00384306" w:rsidRDefault="00384306" w:rsidP="0038430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показателю «Число посетителей официального сайта Администрации муниципального образования «Город Майкоп» на 2018 год </w:t>
      </w:r>
      <w:r w:rsidR="00C664C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700 тыс. посетителей, фактически официальный сайт посетило 1233,2 тыс. человек. </w:t>
      </w:r>
    </w:p>
    <w:p w:rsidR="00384306" w:rsidRDefault="00384306" w:rsidP="00384306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364B5" w:rsidRPr="00963D75" w:rsidRDefault="006364B5" w:rsidP="00293FB6">
      <w:pPr>
        <w:spacing w:after="0" w:line="240" w:lineRule="auto"/>
        <w:sectPr w:rsidR="006364B5" w:rsidRPr="00963D75" w:rsidSect="00203CDE">
          <w:pgSz w:w="16838" w:h="11906" w:orient="landscape"/>
          <w:pgMar w:top="1560" w:right="1134" w:bottom="1701" w:left="1134" w:header="708" w:footer="708" w:gutter="0"/>
          <w:cols w:space="708"/>
          <w:docGrid w:linePitch="360"/>
        </w:sectPr>
      </w:pPr>
    </w:p>
    <w:p w:rsidR="00151DF9" w:rsidRPr="001F624B" w:rsidRDefault="00151DF9" w:rsidP="00293FB6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F624B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Таблица № 2</w:t>
      </w:r>
    </w:p>
    <w:p w:rsidR="00151DF9" w:rsidRDefault="00151DF9" w:rsidP="00293FB6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963D7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D00372" w:rsidRDefault="00D00372" w:rsidP="00293FB6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2126"/>
        <w:gridCol w:w="1843"/>
        <w:gridCol w:w="1949"/>
      </w:tblGrid>
      <w:tr w:rsidR="00D00372" w:rsidTr="007F5A2B">
        <w:tc>
          <w:tcPr>
            <w:tcW w:w="846" w:type="dxa"/>
            <w:vMerge w:val="restart"/>
          </w:tcPr>
          <w:p w:rsidR="00D00372" w:rsidRP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18" w:type="dxa"/>
            <w:vMerge w:val="restart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918" w:type="dxa"/>
            <w:gridSpan w:val="3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D00372" w:rsidTr="007F5A2B">
        <w:tc>
          <w:tcPr>
            <w:tcW w:w="846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1949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% исполнения</w:t>
            </w:r>
          </w:p>
        </w:tc>
      </w:tr>
      <w:tr w:rsidR="00D00372" w:rsidTr="007F5A2B">
        <w:tc>
          <w:tcPr>
            <w:tcW w:w="84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B7680A" w:rsidTr="00B6794F">
        <w:tc>
          <w:tcPr>
            <w:tcW w:w="14560" w:type="dxa"/>
            <w:gridSpan w:val="6"/>
          </w:tcPr>
          <w:p w:rsidR="00B7680A" w:rsidRPr="00B7680A" w:rsidRDefault="00B7680A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Муниципальная программа « Информатизация Администрации муниципального образования «Город Майкоп» на 2018-2020 годы»</w:t>
            </w:r>
          </w:p>
        </w:tc>
      </w:tr>
      <w:tr w:rsidR="00B7680A" w:rsidTr="007F5A2B">
        <w:tc>
          <w:tcPr>
            <w:tcW w:w="846" w:type="dxa"/>
          </w:tcPr>
          <w:p w:rsidR="00B7680A" w:rsidRPr="00DA08FD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08FD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7680A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Основное мероприятие</w:t>
            </w:r>
          </w:p>
          <w:p w:rsidR="00DA08FD" w:rsidRPr="00DA08FD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Организационно – 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3118" w:type="dxa"/>
          </w:tcPr>
          <w:p w:rsidR="00B7680A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Управление информатизации; </w:t>
            </w:r>
            <w:r w:rsidR="00DA08F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специальных программ</w:t>
            </w:r>
          </w:p>
        </w:tc>
        <w:tc>
          <w:tcPr>
            <w:tcW w:w="2126" w:type="dxa"/>
          </w:tcPr>
          <w:p w:rsidR="00B7680A" w:rsidRDefault="00B7680A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80A" w:rsidRDefault="00B7680A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B7680A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07691F" w:rsidTr="007F5A2B">
        <w:tc>
          <w:tcPr>
            <w:tcW w:w="846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Аттестация объекта информатизации</w:t>
            </w:r>
          </w:p>
        </w:tc>
        <w:tc>
          <w:tcPr>
            <w:tcW w:w="3118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91F" w:rsidTr="007F5A2B">
        <w:tc>
          <w:tcPr>
            <w:tcW w:w="846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07691F" w:rsidRPr="006B58A8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Количество аттестованных объектов информатизации (шт.)</w:t>
            </w:r>
          </w:p>
        </w:tc>
        <w:tc>
          <w:tcPr>
            <w:tcW w:w="3118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7691F" w:rsidRPr="007666D7" w:rsidRDefault="003D6EC9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61B43" w:rsidTr="007F5A2B">
        <w:tc>
          <w:tcPr>
            <w:tcW w:w="84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  <w:r w:rsidR="00DA08F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  <w:r w:rsid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61B43" w:rsidRPr="00B215C0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оборудования для видеоконференцсвязи</w:t>
            </w:r>
          </w:p>
        </w:tc>
        <w:tc>
          <w:tcPr>
            <w:tcW w:w="3118" w:type="dxa"/>
          </w:tcPr>
          <w:p w:rsidR="00761B43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61B43" w:rsidTr="007F5A2B">
        <w:tc>
          <w:tcPr>
            <w:tcW w:w="84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  <w:r w:rsidR="00356DBC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61B43" w:rsidRPr="00B215C0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терминалов видеоконференцсвязи (шт.)</w:t>
            </w:r>
          </w:p>
        </w:tc>
        <w:tc>
          <w:tcPr>
            <w:tcW w:w="3118" w:type="dxa"/>
          </w:tcPr>
          <w:p w:rsidR="00761B43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B215C0" w:rsidTr="007F5A2B">
        <w:tc>
          <w:tcPr>
            <w:tcW w:w="846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678" w:type="dxa"/>
          </w:tcPr>
          <w:p w:rsidR="00B215C0" w:rsidRP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Перевод муниципальных услуг муниципального образования «Город Майкоп» в электронный вид</w:t>
            </w:r>
          </w:p>
        </w:tc>
        <w:tc>
          <w:tcPr>
            <w:tcW w:w="3118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B215C0" w:rsidTr="007F5A2B">
        <w:tc>
          <w:tcPr>
            <w:tcW w:w="846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1.3.1</w:t>
            </w:r>
          </w:p>
        </w:tc>
        <w:tc>
          <w:tcPr>
            <w:tcW w:w="4678" w:type="dxa"/>
          </w:tcPr>
          <w:p w:rsidR="00B215C0" w:rsidRPr="006B58A8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муниципальных услуг муниципального образования «Город Майкоп» переведенных в электронный вид (шт.)</w:t>
            </w:r>
          </w:p>
        </w:tc>
        <w:tc>
          <w:tcPr>
            <w:tcW w:w="3118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215C0" w:rsidRPr="00E07F5E" w:rsidRDefault="007666D7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B215C0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D1A31" w:rsidTr="007F5A2B">
        <w:tc>
          <w:tcPr>
            <w:tcW w:w="846" w:type="dxa"/>
          </w:tcPr>
          <w:p w:rsidR="007D1A31" w:rsidRDefault="00356DBC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серверного оборудования</w:t>
            </w:r>
          </w:p>
        </w:tc>
        <w:tc>
          <w:tcPr>
            <w:tcW w:w="3118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1A31" w:rsidRPr="00E07F5E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D1A31" w:rsidTr="007F5A2B">
        <w:tc>
          <w:tcPr>
            <w:tcW w:w="846" w:type="dxa"/>
          </w:tcPr>
          <w:p w:rsidR="007D1A31" w:rsidRDefault="00356DBC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:rsidR="007D1A31" w:rsidRPr="00EA108D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серверов (шт.)</w:t>
            </w:r>
          </w:p>
        </w:tc>
        <w:tc>
          <w:tcPr>
            <w:tcW w:w="3118" w:type="dxa"/>
          </w:tcPr>
          <w:p w:rsidR="007D1A31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1A31" w:rsidRPr="00E07F5E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7D1A31" w:rsidTr="007F5A2B">
        <w:tc>
          <w:tcPr>
            <w:tcW w:w="846" w:type="dxa"/>
          </w:tcPr>
          <w:p w:rsidR="007D1A31" w:rsidRDefault="00356DBC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.2.</w:t>
            </w:r>
          </w:p>
        </w:tc>
        <w:tc>
          <w:tcPr>
            <w:tcW w:w="4678" w:type="dxa"/>
          </w:tcPr>
          <w:p w:rsidR="007D1A31" w:rsidRPr="00EA108D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серверных шкафов (шт.)</w:t>
            </w:r>
          </w:p>
        </w:tc>
        <w:tc>
          <w:tcPr>
            <w:tcW w:w="3118" w:type="dxa"/>
          </w:tcPr>
          <w:p w:rsidR="007D1A31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D1A31" w:rsidRPr="00E07F5E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EA108D" w:rsidTr="007F5A2B">
        <w:tc>
          <w:tcPr>
            <w:tcW w:w="84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EA108D" w:rsidRP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неисключительных прав на использование программных продуктов</w:t>
            </w:r>
          </w:p>
        </w:tc>
        <w:tc>
          <w:tcPr>
            <w:tcW w:w="3118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08D" w:rsidRPr="00E07F5E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A108D" w:rsidTr="007F5A2B">
        <w:tc>
          <w:tcPr>
            <w:tcW w:w="84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1.5.1</w:t>
            </w:r>
          </w:p>
        </w:tc>
        <w:tc>
          <w:tcPr>
            <w:tcW w:w="4678" w:type="dxa"/>
          </w:tcPr>
          <w:p w:rsidR="00EA108D" w:rsidRPr="006B58A8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приобретенных неисключительных прав на использование программных продуктов (шт. лицензий)</w:t>
            </w:r>
          </w:p>
        </w:tc>
        <w:tc>
          <w:tcPr>
            <w:tcW w:w="3118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108D" w:rsidRPr="00E07F5E" w:rsidRDefault="007666D7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A108D" w:rsidTr="007F5A2B">
        <w:tc>
          <w:tcPr>
            <w:tcW w:w="84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1.6.</w:t>
            </w:r>
          </w:p>
        </w:tc>
        <w:tc>
          <w:tcPr>
            <w:tcW w:w="4678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Работы по контролю состояния эффективности защиты информации на объекте информатизации</w:t>
            </w:r>
          </w:p>
        </w:tc>
        <w:tc>
          <w:tcPr>
            <w:tcW w:w="3118" w:type="dxa"/>
          </w:tcPr>
          <w:p w:rsidR="00EA108D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08D" w:rsidRPr="00E07F5E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803705" w:rsidTr="007F5A2B">
        <w:tc>
          <w:tcPr>
            <w:tcW w:w="84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1.6.1</w:t>
            </w:r>
          </w:p>
        </w:tc>
        <w:tc>
          <w:tcPr>
            <w:tcW w:w="4678" w:type="dxa"/>
          </w:tcPr>
          <w:p w:rsidR="00803705" w:rsidRP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объектов  информатизации, подвергшихся контролю (шт.)</w:t>
            </w:r>
          </w:p>
        </w:tc>
        <w:tc>
          <w:tcPr>
            <w:tcW w:w="3118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3705" w:rsidRPr="00E07F5E" w:rsidRDefault="007666D7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 w:rsidRPr="00E07F5E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803705" w:rsidTr="007F5A2B">
        <w:tc>
          <w:tcPr>
            <w:tcW w:w="84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</w:t>
            </w:r>
          </w:p>
        </w:tc>
        <w:tc>
          <w:tcPr>
            <w:tcW w:w="4678" w:type="dxa"/>
          </w:tcPr>
          <w:p w:rsidR="00803705" w:rsidRP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80370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Аттестация объекта информатизации «Выделенное помещение»</w:t>
            </w:r>
          </w:p>
        </w:tc>
        <w:tc>
          <w:tcPr>
            <w:tcW w:w="3118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Управление информатизации;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Управление специальных программ</w:t>
            </w:r>
          </w:p>
        </w:tc>
        <w:tc>
          <w:tcPr>
            <w:tcW w:w="212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803705" w:rsidTr="007F5A2B">
        <w:tc>
          <w:tcPr>
            <w:tcW w:w="84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1.7.1</w:t>
            </w:r>
          </w:p>
        </w:tc>
        <w:tc>
          <w:tcPr>
            <w:tcW w:w="4678" w:type="dxa"/>
          </w:tcPr>
          <w:p w:rsidR="00803705" w:rsidRPr="0094351B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аттестованных объектов информатизации «выделенное помещение» (шт.)</w:t>
            </w:r>
          </w:p>
        </w:tc>
        <w:tc>
          <w:tcPr>
            <w:tcW w:w="3118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03705" w:rsidRDefault="007666D7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7666D7">
              <w:rPr>
                <w:rStyle w:val="a4"/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803705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497CA8" w:rsidTr="007F5A2B">
        <w:tc>
          <w:tcPr>
            <w:tcW w:w="846" w:type="dxa"/>
          </w:tcPr>
          <w:p w:rsidR="00497CA8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</w:t>
            </w:r>
          </w:p>
        </w:tc>
        <w:tc>
          <w:tcPr>
            <w:tcW w:w="4678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3118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497CA8" w:rsidTr="007F5A2B">
        <w:tc>
          <w:tcPr>
            <w:tcW w:w="846" w:type="dxa"/>
          </w:tcPr>
          <w:p w:rsidR="00497CA8" w:rsidRDefault="0080370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1.8.1</w:t>
            </w:r>
          </w:p>
        </w:tc>
        <w:tc>
          <w:tcPr>
            <w:tcW w:w="4678" w:type="dxa"/>
          </w:tcPr>
          <w:p w:rsidR="00497CA8" w:rsidRPr="00803705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803705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Предоставление услуг по экспертно-документационному обеспечению защиты сайта (шт.)</w:t>
            </w:r>
          </w:p>
        </w:tc>
        <w:tc>
          <w:tcPr>
            <w:tcW w:w="3118" w:type="dxa"/>
          </w:tcPr>
          <w:p w:rsidR="00497CA8" w:rsidRDefault="0094351B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100%</w:t>
            </w:r>
          </w:p>
        </w:tc>
      </w:tr>
      <w:tr w:rsidR="006E47FE" w:rsidTr="00814350">
        <w:tc>
          <w:tcPr>
            <w:tcW w:w="846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Причины невыполнения контрольных событий и сроков выполнения</w:t>
            </w:r>
          </w:p>
        </w:tc>
        <w:tc>
          <w:tcPr>
            <w:tcW w:w="9036" w:type="dxa"/>
            <w:gridSpan w:val="4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6E47FE" w:rsidTr="00083A30">
        <w:tc>
          <w:tcPr>
            <w:tcW w:w="846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036" w:type="dxa"/>
            <w:gridSpan w:val="4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906072" w:rsidRDefault="00151DF9">
      <w:pPr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br w:type="page"/>
      </w:r>
    </w:p>
    <w:p w:rsidR="00241D0B" w:rsidRDefault="00241D0B" w:rsidP="00241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241D0B" w:rsidRDefault="00241D0B" w:rsidP="00241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24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906072" w:rsidRDefault="00906072" w:rsidP="0024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1985"/>
        <w:gridCol w:w="1984"/>
        <w:gridCol w:w="1843"/>
        <w:gridCol w:w="1984"/>
      </w:tblGrid>
      <w:tr w:rsidR="00241D0B" w:rsidTr="0010568E">
        <w:tc>
          <w:tcPr>
            <w:tcW w:w="4820" w:type="dxa"/>
            <w:vMerge w:val="restart"/>
          </w:tcPr>
          <w:p w:rsidR="00241D0B" w:rsidRPr="00906072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2410" w:type="dxa"/>
            <w:vMerge w:val="restart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796" w:type="dxa"/>
            <w:gridSpan w:val="4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241D0B" w:rsidTr="0010568E">
        <w:tc>
          <w:tcPr>
            <w:tcW w:w="4820" w:type="dxa"/>
            <w:vMerge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1984" w:type="dxa"/>
          </w:tcPr>
          <w:p w:rsidR="00241D0B" w:rsidRDefault="00241D0B" w:rsidP="00CF46D4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роспись, план на </w:t>
            </w:r>
            <w:r w:rsidR="00CF4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декабря отчетного года</w:t>
            </w:r>
          </w:p>
        </w:tc>
        <w:tc>
          <w:tcPr>
            <w:tcW w:w="1843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984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41D0B" w:rsidTr="0010568E">
        <w:tc>
          <w:tcPr>
            <w:tcW w:w="4820" w:type="dxa"/>
          </w:tcPr>
          <w:p w:rsidR="00241D0B" w:rsidRDefault="00241D0B" w:rsidP="00122ED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41D0B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1D0B" w:rsidTr="0010568E">
        <w:tc>
          <w:tcPr>
            <w:tcW w:w="4820" w:type="dxa"/>
            <w:vMerge w:val="restart"/>
          </w:tcPr>
          <w:p w:rsidR="00241D0B" w:rsidRPr="00122EDF" w:rsidRDefault="00241D0B" w:rsidP="00122ED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Информатизация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241D0B" w:rsidRPr="00122EDF" w:rsidRDefault="00241D0B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241D0B" w:rsidRPr="00122EDF" w:rsidRDefault="00122EDF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6955</w:t>
            </w:r>
            <w:r w:rsidR="00015CE9"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241D0B" w:rsidRPr="00122EDF" w:rsidRDefault="00015CE9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512,2</w:t>
            </w:r>
          </w:p>
        </w:tc>
        <w:tc>
          <w:tcPr>
            <w:tcW w:w="1843" w:type="dxa"/>
          </w:tcPr>
          <w:p w:rsidR="00241D0B" w:rsidRPr="00122EDF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500,3</w:t>
            </w:r>
          </w:p>
        </w:tc>
        <w:tc>
          <w:tcPr>
            <w:tcW w:w="1984" w:type="dxa"/>
          </w:tcPr>
          <w:p w:rsidR="00241D0B" w:rsidRPr="00122EDF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  <w:r w:rsidR="0084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CE9"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ED0F67" w:rsidRDefault="00ED0F67" w:rsidP="007207E0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</w:t>
            </w:r>
          </w:p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B6058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73" w:rsidTr="0010568E">
        <w:tc>
          <w:tcPr>
            <w:tcW w:w="4820" w:type="dxa"/>
            <w:vMerge w:val="restart"/>
          </w:tcPr>
          <w:p w:rsidR="00225B73" w:rsidRDefault="00225B73" w:rsidP="00225B73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Основное мероприятие:</w:t>
            </w:r>
          </w:p>
          <w:p w:rsidR="00225B73" w:rsidRPr="00122EDF" w:rsidRDefault="00225B73" w:rsidP="00225B73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225B73" w:rsidRPr="00122EDF" w:rsidRDefault="00225B73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225B73" w:rsidRPr="00122EDF" w:rsidRDefault="00225B73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6955</w:t>
            </w: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225B73" w:rsidRPr="00122EDF" w:rsidRDefault="00225B73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512,2</w:t>
            </w:r>
          </w:p>
        </w:tc>
        <w:tc>
          <w:tcPr>
            <w:tcW w:w="1843" w:type="dxa"/>
          </w:tcPr>
          <w:p w:rsidR="00225B73" w:rsidRPr="00122EDF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500,3</w:t>
            </w:r>
          </w:p>
        </w:tc>
        <w:tc>
          <w:tcPr>
            <w:tcW w:w="1984" w:type="dxa"/>
          </w:tcPr>
          <w:p w:rsidR="00225B73" w:rsidRPr="00122EDF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97,7</w:t>
            </w:r>
            <w:r w:rsidR="00842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5B73"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</w:t>
            </w:r>
          </w:p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072" w:rsidRDefault="00906072">
      <w:pPr>
        <w:rPr>
          <w:rFonts w:ascii="Times New Roman" w:hAnsi="Times New Roman" w:cs="Times New Roman"/>
          <w:sz w:val="28"/>
          <w:szCs w:val="28"/>
        </w:rPr>
      </w:pPr>
    </w:p>
    <w:p w:rsidR="00151DF9" w:rsidRPr="00963D75" w:rsidRDefault="00151DF9" w:rsidP="0029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F9" w:rsidRPr="00963D75" w:rsidRDefault="00151DF9" w:rsidP="00293FB6">
      <w:pPr>
        <w:spacing w:after="0" w:line="240" w:lineRule="auto"/>
      </w:pPr>
    </w:p>
    <w:p w:rsidR="00151DF9" w:rsidRPr="00963D75" w:rsidRDefault="00151DF9" w:rsidP="0029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1DF9" w:rsidRPr="00963D75" w:rsidSect="00356DB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682B17" w:rsidRDefault="00682B17" w:rsidP="002D5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вне</w:t>
      </w:r>
      <w:r w:rsidR="002D5F61">
        <w:rPr>
          <w:rFonts w:ascii="Times New Roman" w:hAnsi="Times New Roman" w:cs="Times New Roman"/>
          <w:sz w:val="28"/>
          <w:szCs w:val="28"/>
        </w:rPr>
        <w:t xml:space="preserve">сенных изменениях в муниципальную программу: </w:t>
      </w:r>
    </w:p>
    <w:p w:rsidR="009E7EF3" w:rsidRDefault="009E7EF3" w:rsidP="005D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B30C3">
        <w:rPr>
          <w:rFonts w:ascii="Times New Roman" w:hAnsi="Times New Roman" w:cs="Times New Roman"/>
          <w:sz w:val="28"/>
          <w:szCs w:val="28"/>
        </w:rPr>
        <w:t>остановление</w:t>
      </w:r>
      <w:r w:rsidR="0069155F">
        <w:rPr>
          <w:rFonts w:ascii="Times New Roman" w:hAnsi="Times New Roman" w:cs="Times New Roman"/>
          <w:sz w:val="28"/>
          <w:szCs w:val="28"/>
        </w:rPr>
        <w:t>м</w:t>
      </w:r>
      <w:r w:rsidR="005B30C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28.02.2018 №258</w:t>
      </w:r>
      <w:r w:rsidR="005D2BA9">
        <w:rPr>
          <w:rFonts w:ascii="Times New Roman" w:hAnsi="Times New Roman" w:cs="Times New Roman"/>
          <w:sz w:val="28"/>
          <w:szCs w:val="28"/>
        </w:rPr>
        <w:t xml:space="preserve"> «</w:t>
      </w:r>
      <w:r w:rsidR="005D2BA9" w:rsidRPr="005D2BA9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изменения в постановление Администрации муниципального образования «Город Майкоп» от 31.10.2017 № 1304 «Об утверждении муниципальной программы </w:t>
      </w:r>
      <w:r w:rsidR="005D2BA9" w:rsidRPr="005D2BA9">
        <w:rPr>
          <w:rFonts w:ascii="Times New Roman" w:hAnsi="Times New Roman"/>
          <w:sz w:val="28"/>
          <w:szCs w:val="28"/>
        </w:rPr>
        <w:t>«Информатизация Администрации муниципального образования «Город Майкоп»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бюджетные ассигнования в целях приведения в соответствии с решением о бюджете муниципального образования «Город Майкоп»</w:t>
      </w:r>
      <w:r w:rsidR="0069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69155F">
        <w:rPr>
          <w:rFonts w:ascii="Times New Roman" w:hAnsi="Times New Roman" w:cs="Times New Roman"/>
          <w:sz w:val="28"/>
          <w:szCs w:val="28"/>
        </w:rPr>
        <w:t>на 01.01.2018</w:t>
      </w:r>
      <w:r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1052" w:rsidRPr="009E7EF3" w:rsidRDefault="00A91052" w:rsidP="005D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33" w:rsidRDefault="00135A33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7EF3">
        <w:rPr>
          <w:rFonts w:ascii="Times New Roman" w:hAnsi="Times New Roman" w:cs="Times New Roman"/>
          <w:sz w:val="28"/>
          <w:szCs w:val="28"/>
        </w:rPr>
        <w:t>п</w:t>
      </w:r>
      <w:r w:rsidR="005B2EB8">
        <w:rPr>
          <w:rFonts w:ascii="Times New Roman" w:hAnsi="Times New Roman" w:cs="Times New Roman"/>
          <w:sz w:val="28"/>
          <w:szCs w:val="28"/>
        </w:rPr>
        <w:t>остановление</w:t>
      </w:r>
      <w:r w:rsidR="0069155F">
        <w:rPr>
          <w:rFonts w:ascii="Times New Roman" w:hAnsi="Times New Roman" w:cs="Times New Roman"/>
          <w:sz w:val="28"/>
          <w:szCs w:val="28"/>
        </w:rPr>
        <w:t>м</w:t>
      </w:r>
      <w:r w:rsidR="005B2E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</w:t>
      </w:r>
      <w:r w:rsidR="002A66DE">
        <w:rPr>
          <w:rFonts w:ascii="Times New Roman" w:hAnsi="Times New Roman" w:cs="Times New Roman"/>
          <w:sz w:val="28"/>
          <w:szCs w:val="28"/>
        </w:rPr>
        <w:t>д Майкоп» от 16.08.2018 № 1047</w:t>
      </w:r>
      <w:r w:rsidR="00F95A34">
        <w:rPr>
          <w:rFonts w:ascii="Times New Roman" w:hAnsi="Times New Roman" w:cs="Times New Roman"/>
          <w:sz w:val="28"/>
          <w:szCs w:val="28"/>
        </w:rPr>
        <w:t xml:space="preserve"> </w:t>
      </w:r>
      <w:r w:rsidR="00F95A34" w:rsidRPr="00F95A3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«Информатизация Администрации муниципального образования «Город Майкоп» на 2018-2020 годы»</w:t>
      </w:r>
      <w:r w:rsidR="002A66DE">
        <w:rPr>
          <w:rFonts w:ascii="Times New Roman" w:hAnsi="Times New Roman" w:cs="Times New Roman"/>
          <w:sz w:val="28"/>
          <w:szCs w:val="28"/>
        </w:rPr>
        <w:t xml:space="preserve">, </w:t>
      </w:r>
      <w:r w:rsidR="002A66DE"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бюджетные ассигнования </w:t>
      </w:r>
      <w:r w:rsidR="002A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перечень контрольных событий;</w:t>
      </w:r>
    </w:p>
    <w:p w:rsidR="00A91052" w:rsidRDefault="00A91052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F3" w:rsidRPr="009E7EF3" w:rsidRDefault="009E7EF3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</w:t>
      </w:r>
      <w:r w:rsidR="00591123">
        <w:rPr>
          <w:rFonts w:ascii="Times New Roman" w:hAnsi="Times New Roman" w:cs="Times New Roman"/>
          <w:sz w:val="28"/>
          <w:szCs w:val="28"/>
        </w:rPr>
        <w:t>остановление</w:t>
      </w:r>
      <w:r w:rsidR="0069155F">
        <w:rPr>
          <w:rFonts w:ascii="Times New Roman" w:hAnsi="Times New Roman" w:cs="Times New Roman"/>
          <w:sz w:val="28"/>
          <w:szCs w:val="28"/>
        </w:rPr>
        <w:t>м</w:t>
      </w:r>
      <w:r w:rsidR="005911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28.12.2018 №1616</w:t>
      </w:r>
      <w:r w:rsidR="00F95A34">
        <w:rPr>
          <w:rFonts w:ascii="Times New Roman" w:hAnsi="Times New Roman" w:cs="Times New Roman"/>
          <w:sz w:val="28"/>
          <w:szCs w:val="28"/>
        </w:rPr>
        <w:t xml:space="preserve"> «</w:t>
      </w:r>
      <w:r w:rsidR="00F95A34" w:rsidRPr="00F95A3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Майкоп» на 2018-2020 годы»</w:t>
      </w:r>
      <w:r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в бюджетные ассигнования в целях приведения в соответствии с решением о бюджете муниципального образования «Город Майкоп»</w:t>
      </w:r>
      <w:r w:rsidR="0069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</w:t>
      </w:r>
      <w:r w:rsidR="0069155F" w:rsidRPr="0069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55F"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31.12.2018</w:t>
      </w:r>
      <w:r w:rsidRPr="009E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B17" w:rsidRPr="00682B17" w:rsidRDefault="00682B17" w:rsidP="009E7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AE4" w:rsidRPr="00682B17" w:rsidRDefault="00514AE4" w:rsidP="002D5F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1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D304C0" w:rsidRDefault="00D304C0" w:rsidP="002D5F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4C0" w:rsidRPr="00D304C0" w:rsidRDefault="00D304C0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C0">
        <w:rPr>
          <w:rFonts w:ascii="Times New Roman" w:hAnsi="Times New Roman" w:cs="Times New Roman"/>
          <w:b/>
          <w:sz w:val="28"/>
          <w:szCs w:val="28"/>
        </w:rPr>
        <w:t>1. Оценка степени достижения целе</w:t>
      </w:r>
      <w:r w:rsidR="00D70FB3">
        <w:rPr>
          <w:rFonts w:ascii="Times New Roman" w:hAnsi="Times New Roman" w:cs="Times New Roman"/>
          <w:b/>
          <w:sz w:val="28"/>
          <w:szCs w:val="28"/>
        </w:rPr>
        <w:t xml:space="preserve">вых показателей </w:t>
      </w:r>
      <w:r w:rsidRPr="00D304C0">
        <w:rPr>
          <w:rFonts w:ascii="Times New Roman" w:hAnsi="Times New Roman" w:cs="Times New Roman"/>
          <w:b/>
          <w:sz w:val="28"/>
          <w:szCs w:val="28"/>
        </w:rPr>
        <w:t>муниципальной программы:</w:t>
      </w:r>
    </w:p>
    <w:p w:rsidR="00D304C0" w:rsidRDefault="00D304C0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514AE4" w:rsidRDefault="00D304C0" w:rsidP="008D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5EA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304C0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520434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</w:t>
      </w:r>
      <w:r w:rsidR="001975D9">
        <w:rPr>
          <w:rFonts w:ascii="Times New Roman" w:hAnsi="Times New Roman" w:cs="Times New Roman"/>
          <w:sz w:val="28"/>
          <w:szCs w:val="28"/>
        </w:rPr>
        <w:t>ндикатора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975D9">
        <w:rPr>
          <w:rFonts w:ascii="Times New Roman" w:hAnsi="Times New Roman" w:cs="Times New Roman"/>
          <w:sz w:val="28"/>
          <w:szCs w:val="28"/>
        </w:rPr>
        <w:t xml:space="preserve"> характеризующего цель и задачи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520434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</w:t>
      </w:r>
      <w:r w:rsidR="001975D9">
        <w:rPr>
          <w:rFonts w:ascii="Times New Roman" w:hAnsi="Times New Roman" w:cs="Times New Roman"/>
          <w:sz w:val="28"/>
          <w:szCs w:val="28"/>
        </w:rPr>
        <w:t xml:space="preserve"> целевого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1975D9"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цель и задачи муниципальной программы.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п.пф1</w:t>
      </w:r>
      <w:r w:rsidR="00E113DF">
        <w:rPr>
          <w:rFonts w:ascii="Times New Roman" w:hAnsi="Times New Roman" w:cs="Times New Roman"/>
          <w:sz w:val="28"/>
          <w:szCs w:val="28"/>
        </w:rPr>
        <w:t xml:space="preserve"> = 58</w:t>
      </w:r>
      <w:r w:rsidR="007207E0">
        <w:rPr>
          <w:rFonts w:ascii="Times New Roman" w:hAnsi="Times New Roman" w:cs="Times New Roman"/>
          <w:sz w:val="28"/>
          <w:szCs w:val="28"/>
        </w:rPr>
        <w:t>,4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п.пф2</w:t>
      </w:r>
      <w:r w:rsidR="00CF46D4">
        <w:rPr>
          <w:rFonts w:ascii="Times New Roman" w:hAnsi="Times New Roman" w:cs="Times New Roman"/>
          <w:sz w:val="28"/>
          <w:szCs w:val="28"/>
        </w:rPr>
        <w:t xml:space="preserve"> = </w:t>
      </w:r>
      <w:r w:rsidR="00177A83">
        <w:rPr>
          <w:rFonts w:ascii="Times New Roman" w:hAnsi="Times New Roman" w:cs="Times New Roman"/>
          <w:sz w:val="28"/>
          <w:szCs w:val="28"/>
        </w:rPr>
        <w:t>4</w:t>
      </w:r>
    </w:p>
    <w:p w:rsidR="001975D9" w:rsidRPr="001975D9" w:rsidRDefault="001975D9" w:rsidP="00197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п.пф3</w:t>
      </w:r>
      <w:r w:rsidR="00177A83">
        <w:rPr>
          <w:rFonts w:ascii="Times New Roman" w:hAnsi="Times New Roman" w:cs="Times New Roman"/>
          <w:sz w:val="28"/>
          <w:szCs w:val="28"/>
        </w:rPr>
        <w:t xml:space="preserve"> = 83,7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п.пф4</w:t>
      </w:r>
      <w:r w:rsidR="00177A83">
        <w:rPr>
          <w:rFonts w:ascii="Times New Roman" w:hAnsi="Times New Roman" w:cs="Times New Roman"/>
          <w:sz w:val="28"/>
          <w:szCs w:val="28"/>
        </w:rPr>
        <w:t xml:space="preserve"> = 1233,2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п.пп1</w:t>
      </w:r>
      <w:r w:rsidR="00177A83">
        <w:rPr>
          <w:rFonts w:ascii="Times New Roman" w:hAnsi="Times New Roman" w:cs="Times New Roman"/>
          <w:sz w:val="28"/>
          <w:szCs w:val="28"/>
        </w:rPr>
        <w:t xml:space="preserve"> = 70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п.пп2</w:t>
      </w:r>
      <w:r w:rsidR="00177A83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1975D9" w:rsidRPr="001975D9" w:rsidRDefault="001975D9" w:rsidP="00197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п.пп3</w:t>
      </w:r>
      <w:r w:rsidR="00177A83">
        <w:rPr>
          <w:rFonts w:ascii="Times New Roman" w:hAnsi="Times New Roman" w:cs="Times New Roman"/>
          <w:sz w:val="28"/>
          <w:szCs w:val="28"/>
        </w:rPr>
        <w:t xml:space="preserve"> = 80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77A83">
        <w:rPr>
          <w:rFonts w:ascii="Times New Roman" w:hAnsi="Times New Roman" w:cs="Times New Roman"/>
          <w:sz w:val="28"/>
          <w:szCs w:val="28"/>
        </w:rPr>
        <w:t xml:space="preserve"> = 700</w:t>
      </w:r>
    </w:p>
    <w:p w:rsidR="007955E2" w:rsidRDefault="007955E2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5D9" w:rsidRDefault="00826F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п.ппз1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E113DF">
        <w:rPr>
          <w:rFonts w:ascii="Times New Roman" w:hAnsi="Times New Roman" w:cs="Times New Roman"/>
          <w:sz w:val="28"/>
          <w:szCs w:val="28"/>
        </w:rPr>
        <w:t>58</w:t>
      </w:r>
      <w:r w:rsidR="007207E0">
        <w:rPr>
          <w:rFonts w:ascii="Times New Roman" w:hAnsi="Times New Roman" w:cs="Times New Roman"/>
          <w:sz w:val="28"/>
          <w:szCs w:val="28"/>
        </w:rPr>
        <w:t>,4</w:t>
      </w:r>
      <w:r w:rsidR="00177A83">
        <w:rPr>
          <w:rFonts w:ascii="Times New Roman" w:hAnsi="Times New Roman" w:cs="Times New Roman"/>
          <w:sz w:val="28"/>
          <w:szCs w:val="28"/>
        </w:rPr>
        <w:t>/70 = 0,8</w:t>
      </w:r>
      <w:r w:rsidR="00E113DF">
        <w:rPr>
          <w:rFonts w:ascii="Times New Roman" w:hAnsi="Times New Roman" w:cs="Times New Roman"/>
          <w:sz w:val="28"/>
          <w:szCs w:val="28"/>
        </w:rPr>
        <w:t>3</w:t>
      </w:r>
    </w:p>
    <w:p w:rsidR="00177A83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п.ппз2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4/4 = 1</w:t>
      </w:r>
    </w:p>
    <w:p w:rsidR="00826F48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п.ппз3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83,7/80 = 1,05</w:t>
      </w:r>
      <w:r w:rsidR="002E2EA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826F48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п.ппз4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1233,2/700 = 1,76</w:t>
      </w:r>
      <w:r w:rsidR="002E2EA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E113DF" w:rsidRDefault="00E113DF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F48" w:rsidRDefault="00826F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  <w:r w:rsidR="00E113DF">
        <w:rPr>
          <w:rFonts w:ascii="Times New Roman" w:hAnsi="Times New Roman" w:cs="Times New Roman"/>
          <w:b/>
          <w:sz w:val="28"/>
          <w:szCs w:val="28"/>
        </w:rPr>
        <w:t>:</w:t>
      </w:r>
    </w:p>
    <w:p w:rsidR="00826F48" w:rsidRDefault="00E113DF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826F48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826F48">
        <w:rPr>
          <w:rFonts w:ascii="Times New Roman" w:hAnsi="Times New Roman" w:cs="Times New Roman"/>
          <w:sz w:val="28"/>
          <w:szCs w:val="28"/>
        </w:rPr>
        <w:t>СД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п.ппз</w:t>
      </w:r>
      <w:proofErr w:type="spellEnd"/>
      <w:r w:rsidR="00826F48">
        <w:rPr>
          <w:rFonts w:ascii="Times New Roman" w:hAnsi="Times New Roman" w:cs="Times New Roman"/>
          <w:sz w:val="28"/>
          <w:szCs w:val="28"/>
        </w:rPr>
        <w:t>/М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программы.</w:t>
      </w:r>
    </w:p>
    <w:p w:rsidR="00826F48" w:rsidRDefault="00E113DF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826F48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(0,8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7A83">
        <w:rPr>
          <w:rFonts w:ascii="Times New Roman" w:hAnsi="Times New Roman" w:cs="Times New Roman"/>
          <w:sz w:val="28"/>
          <w:szCs w:val="28"/>
        </w:rPr>
        <w:t>+1+1+1)</w:t>
      </w:r>
      <w:r w:rsidR="00F2036E">
        <w:rPr>
          <w:rFonts w:ascii="Times New Roman" w:hAnsi="Times New Roman" w:cs="Times New Roman"/>
          <w:sz w:val="28"/>
          <w:szCs w:val="28"/>
        </w:rPr>
        <w:t>/4 = 0,96</w:t>
      </w: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фактического достижения значения контрольного события</w:t>
      </w:r>
      <w:r w:rsidR="00E113DF">
        <w:rPr>
          <w:rFonts w:ascii="Times New Roman" w:hAnsi="Times New Roman" w:cs="Times New Roman"/>
          <w:b/>
          <w:sz w:val="28"/>
          <w:szCs w:val="28"/>
        </w:rPr>
        <w:t>:</w:t>
      </w: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D5EA9">
        <w:rPr>
          <w:rFonts w:ascii="Times New Roman" w:hAnsi="Times New Roman" w:cs="Times New Roman"/>
          <w:sz w:val="28"/>
          <w:szCs w:val="28"/>
        </w:rPr>
        <w:t>КС</w:t>
      </w:r>
      <w:r w:rsidR="008D5EA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EA9">
        <w:rPr>
          <w:rFonts w:ascii="Times New Roman" w:hAnsi="Times New Roman" w:cs="Times New Roman"/>
          <w:sz w:val="28"/>
          <w:szCs w:val="28"/>
        </w:rPr>
        <w:t>КС</w:t>
      </w:r>
      <w:r w:rsidR="008D5EA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, где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="00D20EE1">
        <w:rPr>
          <w:rFonts w:ascii="Times New Roman" w:hAnsi="Times New Roman" w:cs="Times New Roman"/>
          <w:sz w:val="28"/>
          <w:szCs w:val="28"/>
        </w:rPr>
        <w:t>контрольного события;</w:t>
      </w:r>
    </w:p>
    <w:p w:rsidR="00D20EE1" w:rsidRPr="00177A83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7A83">
        <w:rPr>
          <w:rFonts w:ascii="Times New Roman" w:hAnsi="Times New Roman" w:cs="Times New Roman"/>
          <w:sz w:val="28"/>
          <w:szCs w:val="28"/>
        </w:rPr>
        <w:t xml:space="preserve">= </w:t>
      </w:r>
      <w:r w:rsidR="00A81464">
        <w:rPr>
          <w:rFonts w:ascii="Times New Roman" w:hAnsi="Times New Roman" w:cs="Times New Roman"/>
          <w:sz w:val="28"/>
          <w:szCs w:val="28"/>
        </w:rPr>
        <w:t>1/1=1</w:t>
      </w:r>
    </w:p>
    <w:p w:rsidR="00D20EE1" w:rsidRPr="009E3C78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1.4.1</w:t>
      </w:r>
      <w:r w:rsidR="009E3C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E3C78">
        <w:rPr>
          <w:rFonts w:ascii="Times New Roman" w:hAnsi="Times New Roman" w:cs="Times New Roman"/>
          <w:sz w:val="28"/>
          <w:szCs w:val="28"/>
        </w:rPr>
        <w:t xml:space="preserve">= </w:t>
      </w:r>
      <w:r w:rsidR="00A81464">
        <w:rPr>
          <w:rFonts w:ascii="Times New Roman" w:hAnsi="Times New Roman" w:cs="Times New Roman"/>
          <w:sz w:val="28"/>
          <w:szCs w:val="28"/>
        </w:rPr>
        <w:t>1/1=1</w:t>
      </w:r>
    </w:p>
    <w:p w:rsidR="00D20EE1" w:rsidRPr="009E3C78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1.4.2</w:t>
      </w:r>
      <w:r w:rsidR="009E3C78">
        <w:rPr>
          <w:rFonts w:ascii="Times New Roman" w:hAnsi="Times New Roman" w:cs="Times New Roman"/>
          <w:sz w:val="28"/>
          <w:szCs w:val="28"/>
        </w:rPr>
        <w:t xml:space="preserve"> = </w:t>
      </w:r>
      <w:r w:rsidR="00A81464">
        <w:rPr>
          <w:rFonts w:ascii="Times New Roman" w:hAnsi="Times New Roman" w:cs="Times New Roman"/>
          <w:sz w:val="28"/>
          <w:szCs w:val="28"/>
        </w:rPr>
        <w:t>1/1=1</w:t>
      </w:r>
    </w:p>
    <w:p w:rsidR="00D20EE1" w:rsidRPr="0057347E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1.8.1</w:t>
      </w:r>
      <w:r w:rsidR="0057347E">
        <w:rPr>
          <w:rFonts w:ascii="Times New Roman" w:hAnsi="Times New Roman" w:cs="Times New Roman"/>
          <w:sz w:val="28"/>
          <w:szCs w:val="28"/>
        </w:rPr>
        <w:t xml:space="preserve">= </w:t>
      </w:r>
      <w:r w:rsidR="00A81464">
        <w:rPr>
          <w:rFonts w:ascii="Times New Roman" w:hAnsi="Times New Roman" w:cs="Times New Roman"/>
          <w:sz w:val="28"/>
          <w:szCs w:val="28"/>
        </w:rPr>
        <w:t>1/1=1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</w:t>
      </w:r>
      <w:r w:rsidR="00E113DF">
        <w:rPr>
          <w:rFonts w:ascii="Times New Roman" w:hAnsi="Times New Roman" w:cs="Times New Roman"/>
          <w:b/>
          <w:sz w:val="28"/>
          <w:szCs w:val="28"/>
        </w:rPr>
        <w:t>степени реализации каждого основного мероприятия:</w:t>
      </w:r>
    </w:p>
    <w:p w:rsidR="00D20EE1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программы;</w:t>
      </w:r>
    </w:p>
    <w:p w:rsidR="00BE7476" w:rsidRP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оценка фактического достижения контрольного события;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47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контрольных событий.</w:t>
      </w:r>
    </w:p>
    <w:p w:rsidR="00BE7476" w:rsidRP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57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7347E">
        <w:rPr>
          <w:rFonts w:ascii="Times New Roman" w:hAnsi="Times New Roman" w:cs="Times New Roman"/>
          <w:sz w:val="28"/>
          <w:szCs w:val="28"/>
        </w:rPr>
        <w:t>(</w:t>
      </w:r>
      <w:r w:rsidR="00A81464">
        <w:rPr>
          <w:rFonts w:ascii="Times New Roman" w:hAnsi="Times New Roman" w:cs="Times New Roman"/>
          <w:sz w:val="28"/>
          <w:szCs w:val="28"/>
        </w:rPr>
        <w:t>1</w:t>
      </w:r>
      <w:r w:rsidR="0057347E">
        <w:rPr>
          <w:rFonts w:ascii="Times New Roman" w:hAnsi="Times New Roman" w:cs="Times New Roman"/>
          <w:sz w:val="28"/>
          <w:szCs w:val="28"/>
        </w:rPr>
        <w:t xml:space="preserve">+1+1+1)/4 =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степени реализации основных мероприятий</w:t>
      </w:r>
      <w:r w:rsidR="00E113DF">
        <w:rPr>
          <w:rFonts w:ascii="Times New Roman" w:hAnsi="Times New Roman" w:cs="Times New Roman"/>
          <w:b/>
          <w:sz w:val="28"/>
          <w:szCs w:val="28"/>
        </w:rPr>
        <w:t xml:space="preserve"> в целом по муниципальной программе: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>/М, где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A9">
        <w:rPr>
          <w:rFonts w:ascii="Times New Roman" w:hAnsi="Times New Roman" w:cs="Times New Roman"/>
          <w:sz w:val="28"/>
          <w:szCs w:val="28"/>
        </w:rPr>
        <w:t>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EB3BA9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общее количество основных мероприятий, запланированных к реализации в отчетном году;</w:t>
      </w:r>
    </w:p>
    <w:p w:rsidR="00EB3BA9" w:rsidRPr="00F2036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СР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="0057347E" w:rsidRP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57347E" w:rsidRPr="00F2036E">
        <w:rPr>
          <w:rFonts w:ascii="Times New Roman" w:hAnsi="Times New Roman" w:cs="Times New Roman"/>
          <w:sz w:val="28"/>
          <w:szCs w:val="28"/>
        </w:rPr>
        <w:t xml:space="preserve"> </w:t>
      </w:r>
      <w:r w:rsidR="00A81464">
        <w:rPr>
          <w:rFonts w:ascii="Times New Roman" w:hAnsi="Times New Roman" w:cs="Times New Roman"/>
          <w:sz w:val="28"/>
          <w:szCs w:val="28"/>
        </w:rPr>
        <w:t>1/1</w:t>
      </w:r>
      <w:r w:rsidR="0057347E" w:rsidRPr="00F2036E">
        <w:rPr>
          <w:rFonts w:ascii="Times New Roman" w:hAnsi="Times New Roman" w:cs="Times New Roman"/>
          <w:sz w:val="28"/>
          <w:szCs w:val="28"/>
        </w:rPr>
        <w:t xml:space="preserve"> =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</w:p>
    <w:p w:rsidR="00EB3BA9" w:rsidRPr="00BE7476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76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E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 w:rsidR="00AA57FD">
        <w:rPr>
          <w:rFonts w:ascii="Times New Roman" w:hAnsi="Times New Roman" w:cs="Times New Roman"/>
          <w:b/>
          <w:sz w:val="28"/>
          <w:szCs w:val="28"/>
        </w:rPr>
        <w:t>:</w:t>
      </w:r>
    </w:p>
    <w:p w:rsidR="00BE7476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, где</w:t>
      </w:r>
    </w:p>
    <w:p w:rsidR="00EB3BA9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</w:t>
      </w:r>
      <w:r w:rsidR="003D1553" w:rsidRPr="0057347E">
        <w:rPr>
          <w:rFonts w:ascii="Times New Roman" w:hAnsi="Times New Roman" w:cs="Times New Roman"/>
          <w:sz w:val="28"/>
          <w:szCs w:val="28"/>
        </w:rPr>
        <w:t>уровню затрат;</w:t>
      </w:r>
    </w:p>
    <w:p w:rsidR="003D1553" w:rsidRPr="0057347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EB3BA9" w:rsidRPr="0057347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году;</w:t>
      </w:r>
    </w:p>
    <w:p w:rsidR="003D1553" w:rsidRPr="00F2036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СС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AA57FD">
        <w:rPr>
          <w:rFonts w:ascii="Times New Roman" w:hAnsi="Times New Roman" w:cs="Times New Roman"/>
          <w:sz w:val="28"/>
          <w:szCs w:val="28"/>
        </w:rPr>
        <w:t xml:space="preserve"> 500,3</w:t>
      </w:r>
      <w:r w:rsidR="00F2036E">
        <w:rPr>
          <w:rFonts w:ascii="Times New Roman" w:hAnsi="Times New Roman" w:cs="Times New Roman"/>
          <w:sz w:val="28"/>
          <w:szCs w:val="28"/>
        </w:rPr>
        <w:t xml:space="preserve">/512,2 = </w:t>
      </w:r>
      <w:r w:rsidR="00AA57FD">
        <w:rPr>
          <w:rFonts w:ascii="Times New Roman" w:hAnsi="Times New Roman" w:cs="Times New Roman"/>
          <w:sz w:val="28"/>
          <w:szCs w:val="28"/>
        </w:rPr>
        <w:t>0,98</w:t>
      </w:r>
    </w:p>
    <w:p w:rsidR="003D1553" w:rsidRPr="00F2036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1553" w:rsidRPr="003D1553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</w:t>
      </w:r>
      <w:r w:rsidR="00AA57FD">
        <w:rPr>
          <w:rFonts w:ascii="Times New Roman" w:hAnsi="Times New Roman" w:cs="Times New Roman"/>
          <w:b/>
          <w:sz w:val="28"/>
          <w:szCs w:val="28"/>
        </w:rPr>
        <w:t>:</w:t>
      </w:r>
    </w:p>
    <w:p w:rsidR="00EB3BA9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46104">
        <w:rPr>
          <w:rFonts w:ascii="Times New Roman" w:hAnsi="Times New Roman" w:cs="Times New Roman"/>
          <w:sz w:val="28"/>
          <w:szCs w:val="28"/>
        </w:rPr>
        <w:t>СР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6104">
        <w:rPr>
          <w:rFonts w:ascii="Times New Roman" w:hAnsi="Times New Roman" w:cs="Times New Roman"/>
          <w:sz w:val="28"/>
          <w:szCs w:val="28"/>
        </w:rPr>
        <w:t>СС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, где</w:t>
      </w:r>
    </w:p>
    <w:p w:rsidR="00D46104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E16748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источников;</w:t>
      </w:r>
    </w:p>
    <w:p w:rsidR="00E16748" w:rsidRPr="00E16748" w:rsidRDefault="00E16748" w:rsidP="00E16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EB3BA9" w:rsidRPr="00F2036E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Э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F2036E">
        <w:rPr>
          <w:rFonts w:ascii="Times New Roman" w:hAnsi="Times New Roman" w:cs="Times New Roman"/>
          <w:sz w:val="28"/>
          <w:szCs w:val="28"/>
        </w:rPr>
        <w:t xml:space="preserve"> </w:t>
      </w:r>
      <w:r w:rsidR="00BD3D24">
        <w:rPr>
          <w:rFonts w:ascii="Times New Roman" w:hAnsi="Times New Roman" w:cs="Times New Roman"/>
          <w:sz w:val="28"/>
          <w:szCs w:val="28"/>
        </w:rPr>
        <w:t>1/0,98</w:t>
      </w:r>
      <w:r w:rsidR="00A81464">
        <w:rPr>
          <w:rFonts w:ascii="Times New Roman" w:hAnsi="Times New Roman" w:cs="Times New Roman"/>
          <w:sz w:val="28"/>
          <w:szCs w:val="28"/>
        </w:rPr>
        <w:t>=1</w:t>
      </w:r>
      <w:r w:rsidR="00BD3D24">
        <w:rPr>
          <w:rFonts w:ascii="Times New Roman" w:hAnsi="Times New Roman" w:cs="Times New Roman"/>
          <w:sz w:val="28"/>
          <w:szCs w:val="28"/>
        </w:rPr>
        <w:t>,02=1</w:t>
      </w:r>
    </w:p>
    <w:p w:rsidR="00E16748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748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</w:t>
      </w:r>
      <w:r w:rsidR="007955E2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955E2">
        <w:rPr>
          <w:rFonts w:ascii="Times New Roman" w:hAnsi="Times New Roman" w:cs="Times New Roman"/>
          <w:b/>
          <w:sz w:val="28"/>
          <w:szCs w:val="28"/>
        </w:rPr>
        <w:t>ы: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5734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73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</w:t>
      </w:r>
      <w:r w:rsidR="005C7131">
        <w:rPr>
          <w:rFonts w:ascii="Times New Roman" w:hAnsi="Times New Roman" w:cs="Times New Roman"/>
          <w:sz w:val="28"/>
          <w:szCs w:val="28"/>
        </w:rPr>
        <w:t>финансовых ресурсов;</w:t>
      </w:r>
    </w:p>
    <w:p w:rsidR="005C7131" w:rsidRDefault="00AA57FD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 w:rsidR="005C713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5734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7131">
        <w:rPr>
          <w:rFonts w:ascii="Times New Roman" w:hAnsi="Times New Roman" w:cs="Times New Roman"/>
          <w:sz w:val="28"/>
          <w:szCs w:val="28"/>
        </w:rPr>
        <w:t>=</w:t>
      </w:r>
      <w:r w:rsidR="0057347E">
        <w:rPr>
          <w:rFonts w:ascii="Times New Roman" w:hAnsi="Times New Roman" w:cs="Times New Roman"/>
          <w:sz w:val="28"/>
          <w:szCs w:val="28"/>
        </w:rPr>
        <w:t xml:space="preserve"> </w:t>
      </w:r>
      <w:r w:rsidR="00F2036E">
        <w:rPr>
          <w:rFonts w:ascii="Times New Roman" w:hAnsi="Times New Roman" w:cs="Times New Roman"/>
          <w:sz w:val="28"/>
          <w:szCs w:val="28"/>
        </w:rPr>
        <w:t>0,96*</w:t>
      </w:r>
      <w:r w:rsidR="00A81464">
        <w:rPr>
          <w:rFonts w:ascii="Times New Roman" w:hAnsi="Times New Roman" w:cs="Times New Roman"/>
          <w:sz w:val="28"/>
          <w:szCs w:val="28"/>
        </w:rPr>
        <w:t>1</w:t>
      </w:r>
      <w:r w:rsidR="00F2036E">
        <w:rPr>
          <w:rFonts w:ascii="Times New Roman" w:hAnsi="Times New Roman" w:cs="Times New Roman"/>
          <w:sz w:val="28"/>
          <w:szCs w:val="28"/>
        </w:rPr>
        <w:t xml:space="preserve"> =</w:t>
      </w:r>
      <w:r w:rsidR="00A81464">
        <w:rPr>
          <w:rFonts w:ascii="Times New Roman" w:hAnsi="Times New Roman" w:cs="Times New Roman"/>
          <w:sz w:val="28"/>
          <w:szCs w:val="28"/>
        </w:rPr>
        <w:t xml:space="preserve"> 0,96</w:t>
      </w:r>
    </w:p>
    <w:p w:rsidR="00A81464" w:rsidRDefault="00A8146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464" w:rsidRDefault="004A1EEE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</w:t>
      </w:r>
      <w:r w:rsidR="00AA57FD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и ее дальнейшее финансирование целесообразно. </w:t>
      </w:r>
    </w:p>
    <w:p w:rsidR="004A1EEE" w:rsidRPr="001C4BBD" w:rsidRDefault="008E295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была разработана и утверждена муниципальная программа «Информатизация Администрации муниципального образования «Горд Майкоп» на 2018-2021 годы»</w:t>
      </w:r>
      <w:r w:rsidR="001C4BBD">
        <w:rPr>
          <w:rFonts w:ascii="Times New Roman" w:hAnsi="Times New Roman" w:cs="Times New Roman"/>
          <w:sz w:val="28"/>
          <w:szCs w:val="28"/>
        </w:rPr>
        <w:t>, в рамках которой планируется п</w:t>
      </w:r>
      <w:r w:rsidR="001C4BBD" w:rsidRPr="001C4BBD">
        <w:rPr>
          <w:rFonts w:ascii="Times New Roman" w:hAnsi="Times New Roman" w:cs="Times New Roman"/>
          <w:sz w:val="28"/>
          <w:szCs w:val="28"/>
        </w:rPr>
        <w:t>овышение обеспечения органов местного самоуправления современными информационно-телекоммуникационными технологиями</w:t>
      </w:r>
      <w:r w:rsidR="001C4BBD">
        <w:rPr>
          <w:rFonts w:ascii="Times New Roman" w:hAnsi="Times New Roman" w:cs="Times New Roman"/>
          <w:sz w:val="28"/>
          <w:szCs w:val="28"/>
        </w:rPr>
        <w:t>.</w:t>
      </w:r>
    </w:p>
    <w:sectPr w:rsidR="004A1EEE" w:rsidRPr="001C4BBD" w:rsidSect="0031184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F1"/>
    <w:rsid w:val="00004F0E"/>
    <w:rsid w:val="000111AA"/>
    <w:rsid w:val="00011577"/>
    <w:rsid w:val="00011784"/>
    <w:rsid w:val="00015CE9"/>
    <w:rsid w:val="000205FF"/>
    <w:rsid w:val="00020B8A"/>
    <w:rsid w:val="00030EE9"/>
    <w:rsid w:val="00031DAF"/>
    <w:rsid w:val="00041F51"/>
    <w:rsid w:val="000437F5"/>
    <w:rsid w:val="00046838"/>
    <w:rsid w:val="00060BCB"/>
    <w:rsid w:val="0007691F"/>
    <w:rsid w:val="0007746E"/>
    <w:rsid w:val="00080D5B"/>
    <w:rsid w:val="00085CD2"/>
    <w:rsid w:val="000A08D1"/>
    <w:rsid w:val="000A0EAE"/>
    <w:rsid w:val="000A3264"/>
    <w:rsid w:val="000A4AE5"/>
    <w:rsid w:val="000A7F6A"/>
    <w:rsid w:val="000D4B4F"/>
    <w:rsid w:val="000D757D"/>
    <w:rsid w:val="000E237B"/>
    <w:rsid w:val="000E2499"/>
    <w:rsid w:val="0010568E"/>
    <w:rsid w:val="001107C5"/>
    <w:rsid w:val="00122EA6"/>
    <w:rsid w:val="00122EDF"/>
    <w:rsid w:val="00135A33"/>
    <w:rsid w:val="00151DF9"/>
    <w:rsid w:val="00170811"/>
    <w:rsid w:val="0017437C"/>
    <w:rsid w:val="00174572"/>
    <w:rsid w:val="00177A83"/>
    <w:rsid w:val="001975D9"/>
    <w:rsid w:val="001A14FE"/>
    <w:rsid w:val="001C0EAC"/>
    <w:rsid w:val="001C4BBD"/>
    <w:rsid w:val="001F624B"/>
    <w:rsid w:val="00203CDE"/>
    <w:rsid w:val="00225B73"/>
    <w:rsid w:val="00230082"/>
    <w:rsid w:val="00237313"/>
    <w:rsid w:val="00241D0B"/>
    <w:rsid w:val="002420B8"/>
    <w:rsid w:val="00243464"/>
    <w:rsid w:val="00250BB9"/>
    <w:rsid w:val="00257D47"/>
    <w:rsid w:val="00293FB6"/>
    <w:rsid w:val="002A0427"/>
    <w:rsid w:val="002A4286"/>
    <w:rsid w:val="002A66DE"/>
    <w:rsid w:val="002D5F61"/>
    <w:rsid w:val="002E2EAB"/>
    <w:rsid w:val="002F07F1"/>
    <w:rsid w:val="00311844"/>
    <w:rsid w:val="00313C00"/>
    <w:rsid w:val="00356DBC"/>
    <w:rsid w:val="0036679B"/>
    <w:rsid w:val="00384306"/>
    <w:rsid w:val="003A3214"/>
    <w:rsid w:val="003A4219"/>
    <w:rsid w:val="003C0252"/>
    <w:rsid w:val="003C2F21"/>
    <w:rsid w:val="003D1553"/>
    <w:rsid w:val="003D6EC9"/>
    <w:rsid w:val="003E6BB2"/>
    <w:rsid w:val="00410210"/>
    <w:rsid w:val="00415426"/>
    <w:rsid w:val="00430F10"/>
    <w:rsid w:val="00444277"/>
    <w:rsid w:val="00454475"/>
    <w:rsid w:val="00461B8B"/>
    <w:rsid w:val="00497CA8"/>
    <w:rsid w:val="004A1EEE"/>
    <w:rsid w:val="004B78EC"/>
    <w:rsid w:val="004C0B0C"/>
    <w:rsid w:val="004C6D59"/>
    <w:rsid w:val="004E32A9"/>
    <w:rsid w:val="004E4A23"/>
    <w:rsid w:val="005113A6"/>
    <w:rsid w:val="00513DE2"/>
    <w:rsid w:val="00514AE4"/>
    <w:rsid w:val="00520434"/>
    <w:rsid w:val="005324D5"/>
    <w:rsid w:val="00540ED3"/>
    <w:rsid w:val="0057347E"/>
    <w:rsid w:val="00575CEE"/>
    <w:rsid w:val="00591123"/>
    <w:rsid w:val="005946CE"/>
    <w:rsid w:val="005A3BF1"/>
    <w:rsid w:val="005A540A"/>
    <w:rsid w:val="005A5F1D"/>
    <w:rsid w:val="005B2EB8"/>
    <w:rsid w:val="005B30C3"/>
    <w:rsid w:val="005C429D"/>
    <w:rsid w:val="005C7131"/>
    <w:rsid w:val="005D2BA9"/>
    <w:rsid w:val="005E5640"/>
    <w:rsid w:val="005F5658"/>
    <w:rsid w:val="006139BC"/>
    <w:rsid w:val="0062449F"/>
    <w:rsid w:val="00625185"/>
    <w:rsid w:val="006364B5"/>
    <w:rsid w:val="00672448"/>
    <w:rsid w:val="00673596"/>
    <w:rsid w:val="006769E2"/>
    <w:rsid w:val="00682B17"/>
    <w:rsid w:val="006908F0"/>
    <w:rsid w:val="0069155F"/>
    <w:rsid w:val="006B58A8"/>
    <w:rsid w:val="006B6125"/>
    <w:rsid w:val="006D0095"/>
    <w:rsid w:val="006D105A"/>
    <w:rsid w:val="006E37A6"/>
    <w:rsid w:val="006E47FE"/>
    <w:rsid w:val="006F07F8"/>
    <w:rsid w:val="006F0EB1"/>
    <w:rsid w:val="006F33D6"/>
    <w:rsid w:val="00701946"/>
    <w:rsid w:val="00714F53"/>
    <w:rsid w:val="00715D1F"/>
    <w:rsid w:val="007207E0"/>
    <w:rsid w:val="007332FA"/>
    <w:rsid w:val="007340D5"/>
    <w:rsid w:val="0073472D"/>
    <w:rsid w:val="00761B43"/>
    <w:rsid w:val="007666D7"/>
    <w:rsid w:val="00767E09"/>
    <w:rsid w:val="007853AA"/>
    <w:rsid w:val="007955E2"/>
    <w:rsid w:val="007B4A02"/>
    <w:rsid w:val="007D1A31"/>
    <w:rsid w:val="007D719F"/>
    <w:rsid w:val="007F228C"/>
    <w:rsid w:val="007F5A2B"/>
    <w:rsid w:val="00801BD3"/>
    <w:rsid w:val="00803705"/>
    <w:rsid w:val="008248C0"/>
    <w:rsid w:val="00826F48"/>
    <w:rsid w:val="00842314"/>
    <w:rsid w:val="008748BD"/>
    <w:rsid w:val="00877D8F"/>
    <w:rsid w:val="008C10EA"/>
    <w:rsid w:val="008C316B"/>
    <w:rsid w:val="008C38A6"/>
    <w:rsid w:val="008C39F3"/>
    <w:rsid w:val="008D1136"/>
    <w:rsid w:val="008D5EA9"/>
    <w:rsid w:val="008E2834"/>
    <w:rsid w:val="008E2959"/>
    <w:rsid w:val="008F6B94"/>
    <w:rsid w:val="00906072"/>
    <w:rsid w:val="00914B25"/>
    <w:rsid w:val="0094351B"/>
    <w:rsid w:val="0094778B"/>
    <w:rsid w:val="00963D75"/>
    <w:rsid w:val="009743D6"/>
    <w:rsid w:val="00982161"/>
    <w:rsid w:val="00987EC9"/>
    <w:rsid w:val="009E3C78"/>
    <w:rsid w:val="009E7EF3"/>
    <w:rsid w:val="009F4055"/>
    <w:rsid w:val="009F7B02"/>
    <w:rsid w:val="00A066AD"/>
    <w:rsid w:val="00A179D3"/>
    <w:rsid w:val="00A21006"/>
    <w:rsid w:val="00A55367"/>
    <w:rsid w:val="00A81464"/>
    <w:rsid w:val="00A91052"/>
    <w:rsid w:val="00AA57FD"/>
    <w:rsid w:val="00AB4B1F"/>
    <w:rsid w:val="00AC0560"/>
    <w:rsid w:val="00AC155A"/>
    <w:rsid w:val="00AD2D56"/>
    <w:rsid w:val="00AE4C80"/>
    <w:rsid w:val="00AF16FF"/>
    <w:rsid w:val="00B16BF7"/>
    <w:rsid w:val="00B215C0"/>
    <w:rsid w:val="00B267B5"/>
    <w:rsid w:val="00B26A4C"/>
    <w:rsid w:val="00B27533"/>
    <w:rsid w:val="00B73142"/>
    <w:rsid w:val="00B7680A"/>
    <w:rsid w:val="00B84DD8"/>
    <w:rsid w:val="00B931A2"/>
    <w:rsid w:val="00BB3DF3"/>
    <w:rsid w:val="00BB5856"/>
    <w:rsid w:val="00BC23D6"/>
    <w:rsid w:val="00BC33F4"/>
    <w:rsid w:val="00BC6254"/>
    <w:rsid w:val="00BD3D24"/>
    <w:rsid w:val="00BE4610"/>
    <w:rsid w:val="00BE6E17"/>
    <w:rsid w:val="00BE7476"/>
    <w:rsid w:val="00BF179A"/>
    <w:rsid w:val="00BF343B"/>
    <w:rsid w:val="00C01067"/>
    <w:rsid w:val="00C15DD9"/>
    <w:rsid w:val="00C1611C"/>
    <w:rsid w:val="00C17C85"/>
    <w:rsid w:val="00C22F06"/>
    <w:rsid w:val="00C27BB7"/>
    <w:rsid w:val="00C3094F"/>
    <w:rsid w:val="00C31446"/>
    <w:rsid w:val="00C3145E"/>
    <w:rsid w:val="00C66133"/>
    <w:rsid w:val="00C664CD"/>
    <w:rsid w:val="00C72B8F"/>
    <w:rsid w:val="00C738E7"/>
    <w:rsid w:val="00C77F35"/>
    <w:rsid w:val="00CB6B6E"/>
    <w:rsid w:val="00CC01B4"/>
    <w:rsid w:val="00CC7BD7"/>
    <w:rsid w:val="00CD5E0B"/>
    <w:rsid w:val="00CF28C0"/>
    <w:rsid w:val="00CF46D4"/>
    <w:rsid w:val="00D00372"/>
    <w:rsid w:val="00D116C2"/>
    <w:rsid w:val="00D20EE1"/>
    <w:rsid w:val="00D304C0"/>
    <w:rsid w:val="00D30C85"/>
    <w:rsid w:val="00D33BA8"/>
    <w:rsid w:val="00D42940"/>
    <w:rsid w:val="00D46104"/>
    <w:rsid w:val="00D52AE2"/>
    <w:rsid w:val="00D62DE3"/>
    <w:rsid w:val="00D70FB3"/>
    <w:rsid w:val="00D76F19"/>
    <w:rsid w:val="00D870DD"/>
    <w:rsid w:val="00D9445C"/>
    <w:rsid w:val="00DA08FD"/>
    <w:rsid w:val="00DB58D2"/>
    <w:rsid w:val="00DB7523"/>
    <w:rsid w:val="00DC4728"/>
    <w:rsid w:val="00DD3457"/>
    <w:rsid w:val="00DE6478"/>
    <w:rsid w:val="00DF7430"/>
    <w:rsid w:val="00E07B47"/>
    <w:rsid w:val="00E07F5E"/>
    <w:rsid w:val="00E113DF"/>
    <w:rsid w:val="00E116F0"/>
    <w:rsid w:val="00E16748"/>
    <w:rsid w:val="00E22FF5"/>
    <w:rsid w:val="00E3447A"/>
    <w:rsid w:val="00E41CE8"/>
    <w:rsid w:val="00E72340"/>
    <w:rsid w:val="00E7420F"/>
    <w:rsid w:val="00E935BA"/>
    <w:rsid w:val="00EA108D"/>
    <w:rsid w:val="00EA48F1"/>
    <w:rsid w:val="00EB3BA9"/>
    <w:rsid w:val="00EB6A41"/>
    <w:rsid w:val="00ED0F67"/>
    <w:rsid w:val="00EE5D00"/>
    <w:rsid w:val="00EE64B6"/>
    <w:rsid w:val="00EF5CBD"/>
    <w:rsid w:val="00F16FA9"/>
    <w:rsid w:val="00F2036E"/>
    <w:rsid w:val="00F47BFC"/>
    <w:rsid w:val="00F57EDC"/>
    <w:rsid w:val="00F65780"/>
    <w:rsid w:val="00F819F0"/>
    <w:rsid w:val="00F95A34"/>
    <w:rsid w:val="00FA0FFF"/>
    <w:rsid w:val="00FC0B13"/>
    <w:rsid w:val="00FC51CB"/>
    <w:rsid w:val="00FD3C7F"/>
    <w:rsid w:val="00FE638E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061A4-C3B1-4378-A5CE-03FE92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F1"/>
  </w:style>
  <w:style w:type="paragraph" w:styleId="1">
    <w:name w:val="heading 1"/>
    <w:basedOn w:val="a"/>
    <w:link w:val="10"/>
    <w:uiPriority w:val="9"/>
    <w:qFormat/>
    <w:rsid w:val="00BE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364B5"/>
    <w:rPr>
      <w:b/>
      <w:color w:val="26282F"/>
    </w:rPr>
  </w:style>
  <w:style w:type="paragraph" w:customStyle="1" w:styleId="ConsPlusNormal">
    <w:name w:val="ConsPlusNormal"/>
    <w:rsid w:val="0015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DF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1D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B2D3-5FCD-4A83-BACF-B7102144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Водолажский Станислав Александрович</dc:creator>
  <cp:keywords/>
  <dc:description/>
  <cp:lastModifiedBy>Ованова Анастасия Германовна</cp:lastModifiedBy>
  <cp:revision>44</cp:revision>
  <cp:lastPrinted>2019-03-06T06:56:00Z</cp:lastPrinted>
  <dcterms:created xsi:type="dcterms:W3CDTF">2019-03-05T14:07:00Z</dcterms:created>
  <dcterms:modified xsi:type="dcterms:W3CDTF">2019-03-11T13:02:00Z</dcterms:modified>
</cp:coreProperties>
</file>